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3F90B" w14:textId="54D693A7" w:rsidR="00C435F2" w:rsidRPr="00DE0CE8" w:rsidRDefault="00C435F2" w:rsidP="00C435F2">
      <w:pPr>
        <w:rPr>
          <w:rFonts w:ascii="Calibri" w:hAnsi="Calibri" w:cs="Times New Roman"/>
          <w:color w:val="000000"/>
          <w:sz w:val="22"/>
          <w:szCs w:val="22"/>
        </w:rPr>
      </w:pPr>
      <w:r w:rsidRPr="00DE0CE8">
        <w:rPr>
          <w:rFonts w:ascii="Calibri" w:hAnsi="Calibri" w:cs="Times New Roman"/>
          <w:color w:val="000000"/>
          <w:sz w:val="22"/>
          <w:szCs w:val="22"/>
        </w:rPr>
        <w:t>From York Central Action to York Central Partnership</w:t>
      </w:r>
    </w:p>
    <w:p w14:paraId="1BE306CC" w14:textId="62C1E4E8" w:rsidR="00345293" w:rsidRPr="00DE0CE8" w:rsidRDefault="00C435F2" w:rsidP="00C435F2">
      <w:pPr>
        <w:rPr>
          <w:rFonts w:ascii="Calibri" w:hAnsi="Calibri" w:cs="Times New Roman"/>
          <w:color w:val="000000"/>
          <w:sz w:val="22"/>
          <w:szCs w:val="22"/>
        </w:rPr>
      </w:pPr>
      <w:r w:rsidRPr="00DE0CE8">
        <w:rPr>
          <w:rFonts w:ascii="Calibri" w:hAnsi="Calibri" w:cs="Times New Roman"/>
          <w:color w:val="000000"/>
          <w:sz w:val="22"/>
          <w:szCs w:val="22"/>
        </w:rPr>
        <w:t>26</w:t>
      </w:r>
      <w:r w:rsidRPr="00DE0CE8">
        <w:rPr>
          <w:rFonts w:ascii="Calibri" w:hAnsi="Calibri" w:cs="Times New Roman"/>
          <w:color w:val="000000"/>
          <w:sz w:val="22"/>
          <w:szCs w:val="22"/>
          <w:vertAlign w:val="superscript"/>
        </w:rPr>
        <w:t>th</w:t>
      </w:r>
      <w:r w:rsidRPr="00DE0CE8">
        <w:rPr>
          <w:rFonts w:ascii="Calibri" w:hAnsi="Calibri" w:cs="Times New Roman"/>
          <w:color w:val="000000"/>
          <w:sz w:val="22"/>
          <w:szCs w:val="22"/>
        </w:rPr>
        <w:t xml:space="preserve"> October 2017</w:t>
      </w:r>
    </w:p>
    <w:p w14:paraId="56860205" w14:textId="77777777" w:rsidR="00C435F2" w:rsidRPr="00DE0CE8" w:rsidRDefault="00C435F2" w:rsidP="00C435F2">
      <w:pPr>
        <w:rPr>
          <w:rFonts w:ascii="Calibri" w:hAnsi="Calibri" w:cs="Times New Roman"/>
          <w:color w:val="000000"/>
          <w:sz w:val="22"/>
          <w:szCs w:val="22"/>
        </w:rPr>
      </w:pPr>
    </w:p>
    <w:p w14:paraId="371BB670" w14:textId="77777777" w:rsidR="00C435F2" w:rsidRPr="00DE0CE8" w:rsidRDefault="00C435F2" w:rsidP="00C435F2">
      <w:pPr>
        <w:rPr>
          <w:rFonts w:ascii="Times" w:hAnsi="Times" w:cs="Times New Roman"/>
          <w:sz w:val="22"/>
          <w:szCs w:val="22"/>
        </w:rPr>
      </w:pPr>
      <w:r w:rsidRPr="00DE0CE8">
        <w:rPr>
          <w:rFonts w:ascii="Calibri" w:hAnsi="Calibri" w:cs="Times New Roman"/>
          <w:color w:val="000000"/>
          <w:sz w:val="22"/>
          <w:szCs w:val="22"/>
        </w:rPr>
        <w:t>Dear Catherine Birks, on behalf of the York Central Partnership</w:t>
      </w:r>
    </w:p>
    <w:p w14:paraId="3D32B417" w14:textId="77777777" w:rsidR="00C435F2" w:rsidRPr="00DE0CE8" w:rsidRDefault="00C435F2" w:rsidP="00C435F2">
      <w:pPr>
        <w:rPr>
          <w:rFonts w:ascii="Times" w:eastAsia="Times New Roman" w:hAnsi="Times" w:cs="Times New Roman"/>
          <w:sz w:val="22"/>
          <w:szCs w:val="22"/>
        </w:rPr>
      </w:pPr>
    </w:p>
    <w:p w14:paraId="5D33A22E" w14:textId="77777777" w:rsidR="00C435F2" w:rsidRPr="00DE0CE8" w:rsidRDefault="00C435F2" w:rsidP="00C435F2">
      <w:pPr>
        <w:rPr>
          <w:rFonts w:ascii="Times" w:hAnsi="Times" w:cs="Times New Roman"/>
          <w:sz w:val="22"/>
          <w:szCs w:val="22"/>
        </w:rPr>
      </w:pPr>
      <w:r w:rsidRPr="00DE0CE8">
        <w:rPr>
          <w:rFonts w:ascii="Calibri" w:hAnsi="Calibri" w:cs="Times New Roman"/>
          <w:color w:val="000000"/>
          <w:sz w:val="22"/>
          <w:szCs w:val="22"/>
        </w:rPr>
        <w:t>I am writing again on behalf of York Central Action to express our unease about the way that public engagement is being conducted in relation to the York Central site.</w:t>
      </w:r>
    </w:p>
    <w:p w14:paraId="20E1B806" w14:textId="77777777" w:rsidR="00C435F2" w:rsidRPr="00DE0CE8" w:rsidRDefault="00C435F2" w:rsidP="00C435F2">
      <w:pPr>
        <w:rPr>
          <w:rFonts w:ascii="Times" w:eastAsia="Times New Roman" w:hAnsi="Times" w:cs="Times New Roman"/>
          <w:sz w:val="22"/>
          <w:szCs w:val="22"/>
        </w:rPr>
      </w:pPr>
    </w:p>
    <w:p w14:paraId="7B2DF383" w14:textId="675222F5" w:rsidR="00C435F2" w:rsidRPr="00DE0CE8" w:rsidRDefault="00C435F2" w:rsidP="00C435F2">
      <w:pPr>
        <w:rPr>
          <w:rFonts w:ascii="Times" w:hAnsi="Times" w:cs="Times New Roman"/>
          <w:sz w:val="22"/>
          <w:szCs w:val="22"/>
        </w:rPr>
      </w:pPr>
      <w:r w:rsidRPr="00DE0CE8">
        <w:rPr>
          <w:rFonts w:ascii="Calibri" w:hAnsi="Calibri" w:cs="Times New Roman"/>
          <w:color w:val="000000"/>
          <w:sz w:val="22"/>
          <w:szCs w:val="22"/>
        </w:rPr>
        <w:t>We have proposed an approach to community engagement, sent detailed proposals that arose from the community conference and have repeatedly asked for more information so that consultations that have taken place thus far can be well informed.  Our long letter of 8</w:t>
      </w:r>
      <w:r w:rsidRPr="00DE0CE8">
        <w:rPr>
          <w:rFonts w:ascii="Calibri" w:hAnsi="Calibri" w:cs="Times New Roman"/>
          <w:color w:val="000000"/>
          <w:sz w:val="22"/>
          <w:szCs w:val="22"/>
          <w:vertAlign w:val="superscript"/>
        </w:rPr>
        <w:t>th</w:t>
      </w:r>
      <w:r w:rsidRPr="00DE0CE8">
        <w:rPr>
          <w:rFonts w:ascii="Calibri" w:hAnsi="Calibri" w:cs="Times New Roman"/>
          <w:color w:val="000000"/>
          <w:sz w:val="22"/>
          <w:szCs w:val="22"/>
        </w:rPr>
        <w:t xml:space="preserve"> September contained </w:t>
      </w:r>
      <w:proofErr w:type="gramStart"/>
      <w:r w:rsidRPr="00DE0CE8">
        <w:rPr>
          <w:rFonts w:ascii="Calibri" w:hAnsi="Calibri" w:cs="Times New Roman"/>
          <w:color w:val="000000"/>
          <w:sz w:val="22"/>
          <w:szCs w:val="22"/>
        </w:rPr>
        <w:t>a number of</w:t>
      </w:r>
      <w:proofErr w:type="gramEnd"/>
      <w:r w:rsidRPr="00DE0CE8">
        <w:rPr>
          <w:rFonts w:ascii="Calibri" w:hAnsi="Calibri" w:cs="Times New Roman"/>
          <w:color w:val="000000"/>
          <w:sz w:val="22"/>
          <w:szCs w:val="22"/>
        </w:rPr>
        <w:t xml:space="preserve"> specific concerns and a request for more time for consultations.</w:t>
      </w:r>
      <w:r w:rsidR="00345293" w:rsidRPr="00DE0CE8">
        <w:rPr>
          <w:rFonts w:ascii="Calibri" w:hAnsi="Calibri" w:cs="Times New Roman"/>
          <w:color w:val="000000"/>
          <w:sz w:val="22"/>
          <w:szCs w:val="22"/>
        </w:rPr>
        <w:t xml:space="preserve">  </w:t>
      </w:r>
      <w:r w:rsidRPr="00DE0CE8">
        <w:rPr>
          <w:rFonts w:ascii="Calibri" w:hAnsi="Calibri" w:cs="Times New Roman"/>
          <w:color w:val="000000"/>
          <w:sz w:val="22"/>
          <w:szCs w:val="22"/>
        </w:rPr>
        <w:t>You have always replied on behalf of the Partnership saying that our inputs have been noted and sent to all th</w:t>
      </w:r>
      <w:r w:rsidR="00D82A63">
        <w:rPr>
          <w:rFonts w:ascii="Calibri" w:hAnsi="Calibri" w:cs="Times New Roman"/>
          <w:color w:val="000000"/>
          <w:sz w:val="22"/>
          <w:szCs w:val="22"/>
        </w:rPr>
        <w:t>e partners and consultants.  W</w:t>
      </w:r>
      <w:r w:rsidRPr="00DE0CE8">
        <w:rPr>
          <w:rFonts w:ascii="Calibri" w:hAnsi="Calibri" w:cs="Times New Roman"/>
          <w:color w:val="000000"/>
          <w:sz w:val="22"/>
          <w:szCs w:val="22"/>
        </w:rPr>
        <w:t>e are yet to receive any substantive responses to the issues we have raised from any member of the Partnership.</w:t>
      </w:r>
    </w:p>
    <w:p w14:paraId="2CE3EBCA" w14:textId="77777777" w:rsidR="00C435F2" w:rsidRPr="00DE0CE8" w:rsidRDefault="00C435F2" w:rsidP="00C435F2">
      <w:pPr>
        <w:rPr>
          <w:rFonts w:ascii="Times" w:eastAsia="Times New Roman" w:hAnsi="Times" w:cs="Times New Roman"/>
          <w:sz w:val="22"/>
          <w:szCs w:val="22"/>
        </w:rPr>
      </w:pPr>
    </w:p>
    <w:p w14:paraId="3ED98052" w14:textId="7D77B4D6" w:rsidR="00C435F2" w:rsidRPr="00DE0CE8" w:rsidRDefault="00C435F2" w:rsidP="00C435F2">
      <w:pPr>
        <w:rPr>
          <w:rFonts w:ascii="Times" w:hAnsi="Times" w:cs="Times New Roman"/>
          <w:sz w:val="22"/>
          <w:szCs w:val="22"/>
        </w:rPr>
      </w:pPr>
      <w:r w:rsidRPr="00DE0CE8">
        <w:rPr>
          <w:rFonts w:ascii="Calibri" w:hAnsi="Calibri" w:cs="Times New Roman"/>
          <w:color w:val="000000"/>
          <w:sz w:val="22"/>
          <w:szCs w:val="22"/>
        </w:rPr>
        <w:t xml:space="preserve">In the recent meeting between York Central Action representatives and David </w:t>
      </w:r>
      <w:proofErr w:type="spellStart"/>
      <w:r w:rsidRPr="00DE0CE8">
        <w:rPr>
          <w:rFonts w:ascii="Calibri" w:hAnsi="Calibri" w:cs="Times New Roman"/>
          <w:color w:val="000000"/>
          <w:sz w:val="22"/>
          <w:szCs w:val="22"/>
        </w:rPr>
        <w:t>Carr</w:t>
      </w:r>
      <w:proofErr w:type="spellEnd"/>
      <w:r w:rsidRPr="00DE0CE8">
        <w:rPr>
          <w:rFonts w:ascii="Calibri" w:hAnsi="Calibri" w:cs="Times New Roman"/>
          <w:color w:val="000000"/>
          <w:sz w:val="22"/>
          <w:szCs w:val="22"/>
        </w:rPr>
        <w:t xml:space="preserve"> and Mary </w:t>
      </w:r>
      <w:proofErr w:type="spellStart"/>
      <w:r w:rsidRPr="00DE0CE8">
        <w:rPr>
          <w:rFonts w:ascii="Calibri" w:hAnsi="Calibri" w:cs="Times New Roman"/>
          <w:color w:val="000000"/>
          <w:sz w:val="22"/>
          <w:szCs w:val="22"/>
        </w:rPr>
        <w:t>Weastall</w:t>
      </w:r>
      <w:proofErr w:type="spellEnd"/>
      <w:r w:rsidRPr="00DE0CE8">
        <w:rPr>
          <w:rFonts w:ascii="Calibri" w:hAnsi="Calibri" w:cs="Times New Roman"/>
          <w:color w:val="000000"/>
          <w:sz w:val="22"/>
          <w:szCs w:val="22"/>
        </w:rPr>
        <w:t xml:space="preserve"> (19th </w:t>
      </w:r>
      <w:proofErr w:type="gramStart"/>
      <w:r w:rsidRPr="00DE0CE8">
        <w:rPr>
          <w:rFonts w:ascii="Calibri" w:hAnsi="Calibri" w:cs="Times New Roman"/>
          <w:color w:val="000000"/>
          <w:sz w:val="22"/>
          <w:szCs w:val="22"/>
        </w:rPr>
        <w:t>October,</w:t>
      </w:r>
      <w:proofErr w:type="gramEnd"/>
      <w:r w:rsidRPr="00DE0CE8">
        <w:rPr>
          <w:rFonts w:ascii="Calibri" w:hAnsi="Calibri" w:cs="Times New Roman"/>
          <w:color w:val="000000"/>
          <w:sz w:val="22"/>
          <w:szCs w:val="22"/>
        </w:rPr>
        <w:t xml:space="preserve"> 2017) Mary made it clear that sharing of information s</w:t>
      </w:r>
      <w:r w:rsidR="00D82A63">
        <w:rPr>
          <w:rFonts w:ascii="Calibri" w:hAnsi="Calibri" w:cs="Times New Roman"/>
          <w:color w:val="000000"/>
          <w:sz w:val="22"/>
          <w:szCs w:val="22"/>
        </w:rPr>
        <w:t>hould be the default position and</w:t>
      </w:r>
      <w:r w:rsidRPr="00DE0CE8">
        <w:rPr>
          <w:rFonts w:ascii="Calibri" w:hAnsi="Calibri" w:cs="Times New Roman"/>
          <w:color w:val="000000"/>
          <w:sz w:val="22"/>
          <w:szCs w:val="22"/>
        </w:rPr>
        <w:t xml:space="preserve"> was an essential component of building public trust in City of York Council and its partners responsible for this development.  </w:t>
      </w:r>
    </w:p>
    <w:p w14:paraId="391C9EC2" w14:textId="77777777" w:rsidR="00C435F2" w:rsidRPr="00DE0CE8" w:rsidRDefault="00C435F2" w:rsidP="00C435F2">
      <w:pPr>
        <w:rPr>
          <w:rFonts w:ascii="Times" w:eastAsia="Times New Roman" w:hAnsi="Times" w:cs="Times New Roman"/>
          <w:sz w:val="22"/>
          <w:szCs w:val="22"/>
        </w:rPr>
      </w:pPr>
    </w:p>
    <w:p w14:paraId="1A035192" w14:textId="77777777" w:rsidR="00C435F2" w:rsidRPr="00DE0CE8" w:rsidRDefault="00C435F2" w:rsidP="00C435F2">
      <w:pPr>
        <w:rPr>
          <w:rFonts w:ascii="Times" w:hAnsi="Times" w:cs="Times New Roman"/>
          <w:sz w:val="22"/>
          <w:szCs w:val="22"/>
        </w:rPr>
      </w:pPr>
      <w:proofErr w:type="gramStart"/>
      <w:r w:rsidRPr="00DE0CE8">
        <w:rPr>
          <w:rFonts w:ascii="Calibri" w:hAnsi="Calibri" w:cs="Times New Roman"/>
          <w:color w:val="000000"/>
          <w:sz w:val="22"/>
          <w:szCs w:val="22"/>
        </w:rPr>
        <w:t>Therefore</w:t>
      </w:r>
      <w:proofErr w:type="gramEnd"/>
      <w:r w:rsidRPr="00DE0CE8">
        <w:rPr>
          <w:rFonts w:ascii="Calibri" w:hAnsi="Calibri" w:cs="Times New Roman"/>
          <w:color w:val="000000"/>
          <w:sz w:val="22"/>
          <w:szCs w:val="22"/>
        </w:rPr>
        <w:t xml:space="preserve"> we ask again for answers to the following questions: </w:t>
      </w:r>
    </w:p>
    <w:p w14:paraId="0C5D0065" w14:textId="77777777" w:rsidR="00C435F2" w:rsidRPr="00DE0CE8" w:rsidRDefault="00C435F2" w:rsidP="00C435F2">
      <w:pPr>
        <w:numPr>
          <w:ilvl w:val="0"/>
          <w:numId w:val="3"/>
        </w:numPr>
        <w:textAlignment w:val="baseline"/>
        <w:rPr>
          <w:rFonts w:ascii="Noto Sans Symbols" w:hAnsi="Noto Sans Symbols" w:cs="Times New Roman" w:hint="eastAsia"/>
          <w:color w:val="000000"/>
          <w:sz w:val="22"/>
          <w:szCs w:val="22"/>
        </w:rPr>
      </w:pPr>
      <w:r w:rsidRPr="00DE0CE8">
        <w:rPr>
          <w:rFonts w:ascii="Calibri" w:hAnsi="Calibri" w:cs="Times New Roman"/>
          <w:color w:val="000000"/>
          <w:sz w:val="22"/>
          <w:szCs w:val="22"/>
        </w:rPr>
        <w:t xml:space="preserve">Who, and what is the development of York Central for?  Specifically, how will the development contribute to the City’s aims to achieve greater fairness, reduce inequality and transform York for a sustainable future? </w:t>
      </w:r>
    </w:p>
    <w:p w14:paraId="66E4D890" w14:textId="77777777" w:rsidR="00C435F2" w:rsidRPr="00DE0CE8" w:rsidRDefault="00C435F2" w:rsidP="00C435F2">
      <w:pPr>
        <w:numPr>
          <w:ilvl w:val="0"/>
          <w:numId w:val="3"/>
        </w:numPr>
        <w:textAlignment w:val="baseline"/>
        <w:rPr>
          <w:rFonts w:ascii="Noto Sans Symbols" w:hAnsi="Noto Sans Symbols" w:cs="Times New Roman" w:hint="eastAsia"/>
          <w:color w:val="000000"/>
          <w:sz w:val="22"/>
          <w:szCs w:val="22"/>
        </w:rPr>
      </w:pPr>
      <w:r w:rsidRPr="00DE0CE8">
        <w:rPr>
          <w:rFonts w:ascii="Calibri" w:hAnsi="Calibri" w:cs="Times New Roman"/>
          <w:color w:val="000000"/>
          <w:sz w:val="22"/>
          <w:szCs w:val="22"/>
        </w:rPr>
        <w:t>What are the projected traffic levels and how much will this increase traffic congestion and air pollution?</w:t>
      </w:r>
    </w:p>
    <w:p w14:paraId="7454FD27" w14:textId="77777777" w:rsidR="00C435F2" w:rsidRPr="00DE0CE8" w:rsidRDefault="00C435F2" w:rsidP="00C435F2">
      <w:pPr>
        <w:numPr>
          <w:ilvl w:val="0"/>
          <w:numId w:val="3"/>
        </w:numPr>
        <w:textAlignment w:val="baseline"/>
        <w:rPr>
          <w:rFonts w:ascii="Noto Sans Symbols" w:hAnsi="Noto Sans Symbols" w:cs="Times New Roman" w:hint="eastAsia"/>
          <w:color w:val="000000"/>
          <w:sz w:val="22"/>
          <w:szCs w:val="22"/>
        </w:rPr>
      </w:pPr>
      <w:r w:rsidRPr="00DE0CE8">
        <w:rPr>
          <w:rFonts w:ascii="Calibri" w:hAnsi="Calibri" w:cs="Times New Roman"/>
          <w:color w:val="000000"/>
          <w:sz w:val="22"/>
          <w:szCs w:val="22"/>
        </w:rPr>
        <w:t>Why have access options other than Southern, Western 1 and Western 2 been ruled out?</w:t>
      </w:r>
    </w:p>
    <w:p w14:paraId="42A66A8E" w14:textId="77777777" w:rsidR="00345293" w:rsidRPr="00DE0CE8" w:rsidRDefault="00345293" w:rsidP="00C435F2">
      <w:pPr>
        <w:textAlignment w:val="baseline"/>
        <w:rPr>
          <w:rFonts w:ascii="Calibri" w:hAnsi="Calibri" w:cs="Times New Roman"/>
          <w:color w:val="000000"/>
          <w:sz w:val="22"/>
          <w:szCs w:val="22"/>
        </w:rPr>
      </w:pPr>
    </w:p>
    <w:p w14:paraId="3D409147" w14:textId="711218F2" w:rsidR="00C435F2" w:rsidRPr="00DE0CE8" w:rsidRDefault="00C435F2" w:rsidP="00C435F2">
      <w:pPr>
        <w:textAlignment w:val="baseline"/>
        <w:rPr>
          <w:rFonts w:ascii="Noto Sans Symbols" w:hAnsi="Noto Sans Symbols" w:cs="Times New Roman" w:hint="eastAsia"/>
          <w:color w:val="000000"/>
          <w:sz w:val="22"/>
          <w:szCs w:val="22"/>
        </w:rPr>
      </w:pPr>
      <w:r w:rsidRPr="00DE0CE8">
        <w:rPr>
          <w:rFonts w:ascii="Calibri" w:hAnsi="Calibri" w:cs="Times New Roman"/>
          <w:color w:val="000000"/>
          <w:sz w:val="22"/>
          <w:szCs w:val="22"/>
        </w:rPr>
        <w:t>We are also concerned about the apparent lack of scrutiny over the access decision.</w:t>
      </w:r>
    </w:p>
    <w:p w14:paraId="043565CB" w14:textId="77777777" w:rsidR="00345293" w:rsidRPr="00DE0CE8" w:rsidRDefault="00345293" w:rsidP="00C435F2">
      <w:pPr>
        <w:rPr>
          <w:rFonts w:ascii="Calibri" w:hAnsi="Calibri" w:cs="Times New Roman"/>
          <w:color w:val="000000"/>
          <w:sz w:val="22"/>
          <w:szCs w:val="22"/>
        </w:rPr>
      </w:pPr>
    </w:p>
    <w:p w14:paraId="7B80B022" w14:textId="0552AB39" w:rsidR="00C435F2" w:rsidRPr="00DE0CE8" w:rsidRDefault="00C435F2" w:rsidP="00C435F2">
      <w:pPr>
        <w:rPr>
          <w:rFonts w:ascii="Times" w:hAnsi="Times" w:cs="Times New Roman"/>
          <w:sz w:val="22"/>
          <w:szCs w:val="22"/>
        </w:rPr>
      </w:pPr>
      <w:r w:rsidRPr="00DE0CE8">
        <w:rPr>
          <w:rFonts w:ascii="Calibri" w:hAnsi="Calibri" w:cs="Times New Roman"/>
          <w:color w:val="000000"/>
          <w:sz w:val="22"/>
          <w:szCs w:val="22"/>
        </w:rPr>
        <w:t>Furthermore</w:t>
      </w:r>
      <w:r w:rsidR="00345293" w:rsidRPr="00DE0CE8">
        <w:rPr>
          <w:rFonts w:ascii="Calibri" w:hAnsi="Calibri" w:cs="Times New Roman"/>
          <w:color w:val="000000"/>
          <w:sz w:val="22"/>
          <w:szCs w:val="22"/>
        </w:rPr>
        <w:t>,</w:t>
      </w:r>
      <w:r w:rsidRPr="00DE0CE8">
        <w:rPr>
          <w:rFonts w:ascii="Calibri" w:hAnsi="Calibri" w:cs="Times New Roman"/>
          <w:color w:val="000000"/>
          <w:sz w:val="22"/>
          <w:szCs w:val="22"/>
        </w:rPr>
        <w:t xml:space="preserve"> can you assure us that from this point on, throughout the planning, and build of the development:</w:t>
      </w:r>
    </w:p>
    <w:p w14:paraId="12F20902" w14:textId="77777777" w:rsidR="00C435F2" w:rsidRPr="00DE0CE8" w:rsidRDefault="00C435F2" w:rsidP="00C435F2">
      <w:pPr>
        <w:numPr>
          <w:ilvl w:val="0"/>
          <w:numId w:val="4"/>
        </w:numPr>
        <w:textAlignment w:val="baseline"/>
        <w:rPr>
          <w:rFonts w:ascii="Noto Sans Symbols" w:hAnsi="Noto Sans Symbols" w:cs="Times New Roman" w:hint="eastAsia"/>
          <w:color w:val="000000"/>
          <w:sz w:val="22"/>
          <w:szCs w:val="22"/>
        </w:rPr>
      </w:pPr>
      <w:r w:rsidRPr="00DE0CE8">
        <w:rPr>
          <w:rFonts w:ascii="Calibri" w:hAnsi="Calibri" w:cs="Times New Roman"/>
          <w:color w:val="000000"/>
          <w:sz w:val="22"/>
          <w:szCs w:val="22"/>
        </w:rPr>
        <w:t>Data and contextual information that inform assumptions and statements will be freely and easily available to the public</w:t>
      </w:r>
    </w:p>
    <w:p w14:paraId="6A50408E" w14:textId="77777777" w:rsidR="00C435F2" w:rsidRPr="00DE0CE8" w:rsidRDefault="00C435F2" w:rsidP="00C435F2">
      <w:pPr>
        <w:numPr>
          <w:ilvl w:val="0"/>
          <w:numId w:val="4"/>
        </w:numPr>
        <w:textAlignment w:val="baseline"/>
        <w:rPr>
          <w:rFonts w:ascii="Noto Sans Symbols" w:hAnsi="Noto Sans Symbols" w:cs="Times New Roman" w:hint="eastAsia"/>
          <w:color w:val="000000"/>
          <w:sz w:val="22"/>
          <w:szCs w:val="22"/>
        </w:rPr>
      </w:pPr>
      <w:r w:rsidRPr="00DE0CE8">
        <w:rPr>
          <w:rFonts w:ascii="Calibri" w:hAnsi="Calibri" w:cs="Times New Roman"/>
          <w:color w:val="000000"/>
          <w:sz w:val="22"/>
          <w:szCs w:val="22"/>
        </w:rPr>
        <w:t xml:space="preserve">the Partnership will commit to a practice of collaborative working with residents, their representatives, and community groups </w:t>
      </w:r>
      <w:proofErr w:type="gramStart"/>
      <w:r w:rsidRPr="00DE0CE8">
        <w:rPr>
          <w:rFonts w:ascii="Calibri" w:hAnsi="Calibri" w:cs="Times New Roman"/>
          <w:color w:val="000000"/>
          <w:sz w:val="22"/>
          <w:szCs w:val="22"/>
        </w:rPr>
        <w:t>in order to</w:t>
      </w:r>
      <w:proofErr w:type="gramEnd"/>
      <w:r w:rsidRPr="00DE0CE8">
        <w:rPr>
          <w:rFonts w:ascii="Calibri" w:hAnsi="Calibri" w:cs="Times New Roman"/>
          <w:color w:val="000000"/>
          <w:sz w:val="22"/>
          <w:szCs w:val="22"/>
        </w:rPr>
        <w:t xml:space="preserve"> ensure that the lived experience and aspirations of local residents are at the centre of decision-making regarding the development (I reiterate our willingness to help with this)</w:t>
      </w:r>
    </w:p>
    <w:p w14:paraId="23C97595" w14:textId="77777777" w:rsidR="00C435F2" w:rsidRPr="00DE0CE8" w:rsidRDefault="00C435F2" w:rsidP="00C435F2">
      <w:pPr>
        <w:numPr>
          <w:ilvl w:val="0"/>
          <w:numId w:val="4"/>
        </w:numPr>
        <w:textAlignment w:val="baseline"/>
        <w:rPr>
          <w:rFonts w:ascii="Noto Sans Symbols" w:hAnsi="Noto Sans Symbols" w:cs="Times New Roman" w:hint="eastAsia"/>
          <w:color w:val="000000"/>
          <w:sz w:val="22"/>
          <w:szCs w:val="22"/>
        </w:rPr>
      </w:pPr>
      <w:r w:rsidRPr="00DE0CE8">
        <w:rPr>
          <w:rFonts w:ascii="Calibri" w:hAnsi="Calibri" w:cs="Times New Roman"/>
          <w:color w:val="000000"/>
          <w:sz w:val="22"/>
          <w:szCs w:val="22"/>
        </w:rPr>
        <w:t xml:space="preserve">Sufficient time will be given to enable individuals and community groups opportunity to consider, consult and develop well informed responses to proposals of the Partnership and </w:t>
      </w:r>
      <w:proofErr w:type="spellStart"/>
      <w:proofErr w:type="gramStart"/>
      <w:r w:rsidRPr="00DE0CE8">
        <w:rPr>
          <w:rFonts w:ascii="Calibri" w:hAnsi="Calibri" w:cs="Times New Roman"/>
          <w:color w:val="000000"/>
          <w:sz w:val="22"/>
          <w:szCs w:val="22"/>
        </w:rPr>
        <w:t>it’s</w:t>
      </w:r>
      <w:proofErr w:type="spellEnd"/>
      <w:proofErr w:type="gramEnd"/>
      <w:r w:rsidRPr="00DE0CE8">
        <w:rPr>
          <w:rFonts w:ascii="Calibri" w:hAnsi="Calibri" w:cs="Times New Roman"/>
          <w:color w:val="000000"/>
          <w:sz w:val="22"/>
          <w:szCs w:val="22"/>
        </w:rPr>
        <w:t xml:space="preserve"> members.</w:t>
      </w:r>
    </w:p>
    <w:p w14:paraId="0F8EC6C9" w14:textId="77777777" w:rsidR="00345293" w:rsidRPr="00DE0CE8" w:rsidRDefault="00345293" w:rsidP="00345293">
      <w:pPr>
        <w:textAlignment w:val="baseline"/>
        <w:rPr>
          <w:rFonts w:ascii="Noto Sans Symbols" w:hAnsi="Noto Sans Symbols" w:cs="Times New Roman" w:hint="eastAsia"/>
          <w:color w:val="000000"/>
          <w:sz w:val="22"/>
          <w:szCs w:val="22"/>
        </w:rPr>
      </w:pPr>
    </w:p>
    <w:p w14:paraId="02B0A17C" w14:textId="77777777" w:rsidR="00C435F2" w:rsidRPr="00DE0CE8" w:rsidRDefault="00C435F2" w:rsidP="00C435F2">
      <w:pPr>
        <w:rPr>
          <w:rFonts w:ascii="Calibri" w:hAnsi="Calibri" w:cs="Times New Roman"/>
          <w:color w:val="000000"/>
          <w:sz w:val="22"/>
          <w:szCs w:val="22"/>
        </w:rPr>
      </w:pPr>
      <w:r w:rsidRPr="00DE0CE8">
        <w:rPr>
          <w:rFonts w:ascii="Calibri" w:hAnsi="Calibri" w:cs="Times New Roman"/>
          <w:color w:val="000000"/>
          <w:sz w:val="22"/>
          <w:szCs w:val="22"/>
        </w:rPr>
        <w:t>Yours sincerely</w:t>
      </w:r>
    </w:p>
    <w:p w14:paraId="4A87F456" w14:textId="5EC438C1" w:rsidR="00DA13CB" w:rsidRPr="00DE0CE8" w:rsidRDefault="00DA13CB" w:rsidP="00C435F2">
      <w:pPr>
        <w:rPr>
          <w:rFonts w:ascii="Calibri" w:hAnsi="Calibri" w:cs="Times New Roman"/>
          <w:color w:val="000000"/>
          <w:sz w:val="22"/>
          <w:szCs w:val="22"/>
        </w:rPr>
      </w:pPr>
      <w:bookmarkStart w:id="0" w:name="_GoBack"/>
      <w:bookmarkEnd w:id="0"/>
    </w:p>
    <w:p w14:paraId="2D8F0068" w14:textId="022C1B9D" w:rsidR="00345293" w:rsidRPr="00DE0CE8" w:rsidRDefault="00345293" w:rsidP="00C435F2">
      <w:pPr>
        <w:rPr>
          <w:rFonts w:ascii="Calibri" w:hAnsi="Calibri" w:cs="Times New Roman"/>
          <w:color w:val="000000"/>
          <w:sz w:val="22"/>
          <w:szCs w:val="22"/>
        </w:rPr>
      </w:pPr>
      <w:r w:rsidRPr="00DE0CE8">
        <w:rPr>
          <w:rFonts w:ascii="Calibri" w:hAnsi="Calibri" w:cs="Times New Roman"/>
          <w:color w:val="000000"/>
          <w:sz w:val="22"/>
          <w:szCs w:val="22"/>
        </w:rPr>
        <w:t>James Pitt</w:t>
      </w:r>
    </w:p>
    <w:p w14:paraId="620F5B3D" w14:textId="712C1173" w:rsidR="00345293" w:rsidRPr="00DE0CE8" w:rsidRDefault="00345293" w:rsidP="00C435F2">
      <w:pPr>
        <w:rPr>
          <w:rFonts w:ascii="Calibri" w:hAnsi="Calibri" w:cs="Times New Roman"/>
          <w:color w:val="000000"/>
          <w:sz w:val="22"/>
          <w:szCs w:val="22"/>
        </w:rPr>
      </w:pPr>
      <w:r w:rsidRPr="00DE0CE8">
        <w:rPr>
          <w:rFonts w:ascii="Calibri" w:hAnsi="Calibri" w:cs="Times New Roman"/>
          <w:color w:val="000000"/>
          <w:sz w:val="22"/>
          <w:szCs w:val="22"/>
        </w:rPr>
        <w:t>Chair, York Central Action</w:t>
      </w:r>
    </w:p>
    <w:p w14:paraId="5098CEC5" w14:textId="57CB8E37" w:rsidR="00F37C3E" w:rsidRPr="00DE0CE8" w:rsidRDefault="00F37C3E" w:rsidP="00C435F2">
      <w:pPr>
        <w:rPr>
          <w:sz w:val="22"/>
          <w:szCs w:val="22"/>
        </w:rPr>
      </w:pPr>
    </w:p>
    <w:sectPr w:rsidR="00F37C3E" w:rsidRPr="00DE0CE8" w:rsidSect="008F4C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4539"/>
    <w:multiLevelType w:val="hybridMultilevel"/>
    <w:tmpl w:val="A70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20111"/>
    <w:multiLevelType w:val="multilevel"/>
    <w:tmpl w:val="114C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D2DED"/>
    <w:multiLevelType w:val="hybridMultilevel"/>
    <w:tmpl w:val="52CA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453C3"/>
    <w:multiLevelType w:val="multilevel"/>
    <w:tmpl w:val="5D0A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1F"/>
    <w:rsid w:val="0000181F"/>
    <w:rsid w:val="00141809"/>
    <w:rsid w:val="00345293"/>
    <w:rsid w:val="0083687D"/>
    <w:rsid w:val="008F4C60"/>
    <w:rsid w:val="00AA5F2A"/>
    <w:rsid w:val="00C435F2"/>
    <w:rsid w:val="00D82A63"/>
    <w:rsid w:val="00DA13CB"/>
    <w:rsid w:val="00DE0CE8"/>
    <w:rsid w:val="00F3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DFEB1"/>
  <w14:defaultImageDpi w14:val="300"/>
  <w15:docId w15:val="{81DB7C3C-8841-4BF8-A56E-4E2589D1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809"/>
    <w:pPr>
      <w:ind w:left="720"/>
      <w:contextualSpacing/>
    </w:pPr>
  </w:style>
  <w:style w:type="paragraph" w:styleId="NormalWeb">
    <w:name w:val="Normal (Web)"/>
    <w:basedOn w:val="Normal"/>
    <w:uiPriority w:val="99"/>
    <w:semiHidden/>
    <w:unhideWhenUsed/>
    <w:rsid w:val="00C435F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A1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81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Pitt</dc:creator>
  <cp:keywords/>
  <dc:description/>
  <cp:lastModifiedBy>Tiffer_uk</cp:lastModifiedBy>
  <cp:revision>2</cp:revision>
  <cp:lastPrinted>2017-10-25T09:55:00Z</cp:lastPrinted>
  <dcterms:created xsi:type="dcterms:W3CDTF">2017-10-25T18:30:00Z</dcterms:created>
  <dcterms:modified xsi:type="dcterms:W3CDTF">2017-10-25T18:30:00Z</dcterms:modified>
</cp:coreProperties>
</file>